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20EA" w14:textId="77777777" w:rsidR="000E271F" w:rsidRDefault="000E271F" w:rsidP="000E271F">
      <w:r>
        <w:t>GROOT-BRITTANNIË SAMENSPANNING MET HITLER OM DE WERELD TE VERDELEN tussen Groot-Brittannië en nazi-Duitsland.</w:t>
      </w:r>
    </w:p>
    <w:p w14:paraId="48B95426" w14:textId="77777777" w:rsidR="000E271F" w:rsidRDefault="000E271F" w:rsidP="000E271F">
      <w:r>
        <w:t>Na de “overwinning op de Russen”.</w:t>
      </w:r>
    </w:p>
    <w:p w14:paraId="08DE16EA" w14:textId="77777777" w:rsidR="000E271F" w:rsidRDefault="000E271F" w:rsidP="000E271F">
      <w:r>
        <w:t>Fragmenten uit Kit Klarenberg</w:t>
      </w:r>
    </w:p>
    <w:p w14:paraId="4B21D211" w14:textId="77777777" w:rsidR="000E271F" w:rsidRDefault="000E271F" w:rsidP="000E271F">
      <w:r>
        <w:t xml:space="preserve">“Hitler spande samen met Groot-Brittannië om de wereld te verdelen tussen het Duitse en het Britse rijk. </w:t>
      </w:r>
    </w:p>
    <w:p w14:paraId="6B84C5D1" w14:textId="77777777" w:rsidR="000E271F" w:rsidRDefault="000E271F" w:rsidP="000E271F">
      <w:r>
        <w:t xml:space="preserve">Churchill en Hitler zijn hetzelfde. </w:t>
      </w:r>
    </w:p>
    <w:p w14:paraId="5FA5D57D" w14:textId="77777777" w:rsidR="000E271F" w:rsidRDefault="000E271F" w:rsidP="000E271F">
      <w:r>
        <w:t xml:space="preserve">”In werkelijkheid was het Verdrag van München vanuit Brits perspectief echter bedoeld als het begin van een breder proces dat zou uitmonden in een “wereldwijd politiek partnerschap” tussen Londen en Berlijn. Twee maanden eerder had de </w:t>
      </w:r>
      <w:proofErr w:type="spellStart"/>
      <w:r>
        <w:t>Federation</w:t>
      </w:r>
      <w:proofErr w:type="spellEnd"/>
      <w:r>
        <w:t xml:space="preserve"> of British Industries (FBI), tegenwoordig bekend als de </w:t>
      </w:r>
      <w:proofErr w:type="spellStart"/>
      <w:r>
        <w:t>Confederation</w:t>
      </w:r>
      <w:proofErr w:type="spellEnd"/>
      <w:r>
        <w:t xml:space="preserve"> of British </w:t>
      </w:r>
      <w:proofErr w:type="spellStart"/>
      <w:r>
        <w:t>Industry</w:t>
      </w:r>
      <w:proofErr w:type="spellEnd"/>
      <w:r>
        <w:t xml:space="preserve">, contact gelegd met haar Duitse tegenhanger, de </w:t>
      </w:r>
      <w:proofErr w:type="spellStart"/>
      <w:r>
        <w:t>Reichsgruppe</w:t>
      </w:r>
      <w:proofErr w:type="spellEnd"/>
      <w:r>
        <w:t xml:space="preserve"> Industrie (RI). Beide partijen waren het er snel over eens dat hun respectieve regeringen formele onderhandelingen moesten starten over economische integratie tussen Groot-Brittannië en nazi-Duitsland.</w:t>
      </w:r>
    </w:p>
    <w:p w14:paraId="77FC1245" w14:textId="77777777" w:rsidR="000E271F" w:rsidRDefault="000E271F" w:rsidP="000E271F">
      <w:r>
        <w:t xml:space="preserve">Vertegenwoordigers van deze organisaties ontmoetten elkaar op 9 november van dat jaar in Londen. De top verliep voorspoedig en er werd een formele conferentie gepland voor maart van het volgende jaar in Düsseldorf. Toevallig brak later die avond in Berlijn de </w:t>
      </w:r>
      <w:proofErr w:type="spellStart"/>
      <w:r>
        <w:t>Kristallnacht</w:t>
      </w:r>
      <w:proofErr w:type="spellEnd"/>
      <w:r>
        <w:t xml:space="preserve"> uit, waarbij nazi-paramilitairen synagogen en joodse bedrijven in heel Duitsland in brand staken en vernielden. De beruchtste pogrom in de geschiedenis was geen belemmering voor voortzetting van de besprekingen en bijeenkomsten tussen vertegenwoordigers van de FBI en de RI. Een maand later sloten ze een formele overeenkomst over de oprichting van een internationaal </w:t>
      </w:r>
      <w:proofErr w:type="spellStart"/>
      <w:r>
        <w:t>Anglo</w:t>
      </w:r>
      <w:proofErr w:type="spellEnd"/>
      <w:r>
        <w:t>-Nazi-kolen kartel.</w:t>
      </w:r>
    </w:p>
    <w:p w14:paraId="1C55D68E" w14:textId="77777777" w:rsidR="000E271F" w:rsidRDefault="000E271F" w:rsidP="000E271F">
      <w:r>
        <w:t>Britse functionarissen steunden deze ontluikende relatie volledig, in de overtuiging dat deze een cruciale basis zou vormen voor een toekomstige alliantie met nazi-Duitsland op andere gebieden. Bovendien hoopte men dat de industriële en technologische bekwaamheid van Berlijn de Britse economie in eigen land en in het hele rijk, dat steeds verder achterop raakte bij de opkomende VS, nieuw leven zou inblazen. In februari 1939 brachten vertegenwoordigers van de Britse regering en industrie een pelgrimstocht naar Berlijn om te feesten met hooggeplaatste nazi-functionarissen, voorafgaand aan de gezamenlijke conferentie van de volgende maand.</w:t>
      </w:r>
    </w:p>
    <w:p w14:paraId="2414D83C" w14:textId="77777777" w:rsidR="000E271F" w:rsidRDefault="000E271F" w:rsidP="000E271F">
      <w:r>
        <w:t xml:space="preserve">Toen vertegenwoordigers van de FBI zich in maart klaarmaakten om naar Düsseldorf te vertrekken, zei de Britse kabinetsleider Walter </w:t>
      </w:r>
      <w:proofErr w:type="spellStart"/>
      <w:r>
        <w:t>Runciman</w:t>
      </w:r>
      <w:proofErr w:type="spellEnd"/>
      <w:r>
        <w:t xml:space="preserve"> – een fervent voorstander van verzoening en de belangrijkste architect van de opdeling van Tsjecho-Slowakije – tegen hen: “Heren, de vrede in Europa ligt in uw handen.” Door een wrange speling van het lot kwamen ze op 14 maart aan, terwijl de </w:t>
      </w:r>
      <w:proofErr w:type="spellStart"/>
      <w:r>
        <w:t>Tsjecho</w:t>
      </w:r>
      <w:proofErr w:type="spellEnd"/>
      <w:r>
        <w:t xml:space="preserve">-Slowaakse president Emil </w:t>
      </w:r>
      <w:proofErr w:type="spellStart"/>
      <w:r>
        <w:t>Hácha</w:t>
      </w:r>
      <w:proofErr w:type="spellEnd"/>
      <w:r>
        <w:t xml:space="preserve"> in Berlijn was voor een ontmoeting met Hitler. Toen hij de keuze kreeg om </w:t>
      </w:r>
      <w:proofErr w:type="spellStart"/>
      <w:r>
        <w:t>nazi-troepen</w:t>
      </w:r>
      <w:proofErr w:type="spellEnd"/>
      <w:r>
        <w:t xml:space="preserve"> </w:t>
      </w:r>
      <w:r>
        <w:lastRenderedPageBreak/>
        <w:t xml:space="preserve">vrijelijk zijn land binnen te laten of dat de </w:t>
      </w:r>
      <w:proofErr w:type="spellStart"/>
      <w:r>
        <w:t>Luftwaffe</w:t>
      </w:r>
      <w:proofErr w:type="spellEnd"/>
      <w:r>
        <w:t xml:space="preserve"> Praag tot puin zou verwoesten voordat een totale invasie zou plaatsvinden, kreeg hij een hartaanval.</w:t>
      </w:r>
    </w:p>
    <w:p w14:paraId="4EB836AF" w14:textId="77777777" w:rsidR="000E271F" w:rsidRDefault="000E271F" w:rsidP="000E271F">
      <w:r>
        <w:t xml:space="preserve">Na zijn herstel koos </w:t>
      </w:r>
      <w:proofErr w:type="spellStart"/>
      <w:r>
        <w:t>Hácha</w:t>
      </w:r>
      <w:proofErr w:type="spellEnd"/>
      <w:r>
        <w:t xml:space="preserve"> voor de eerste optie. De conferentie in Düsseldorf begon de volgende ochtend, terwijl nazi-tanks ongehinderd het restant van Tsjecho-Slowakije binnenstormden. Tegen deze monsterlijke achtergrond werd een 12-puntenverklaring opgesteld door de FBI en RI. Deze voorzag in “een wereldwijd economisch partnerschap tussen de zakengemeenschappen” van Berlijn en Londen. In augustus van dat jaar ontmoetten vertegenwoordigers van de FBI in het geheim Herman </w:t>
      </w:r>
      <w:proofErr w:type="spellStart"/>
      <w:r>
        <w:t>Göring</w:t>
      </w:r>
      <w:proofErr w:type="spellEnd"/>
      <w:r>
        <w:t xml:space="preserve"> om de overeenkomst te bekrachtigen. Ondertussen had de Britse regering via </w:t>
      </w:r>
      <w:proofErr w:type="spellStart"/>
      <w:r>
        <w:t>achterkanalen</w:t>
      </w:r>
      <w:proofErr w:type="spellEnd"/>
      <w:r>
        <w:t xml:space="preserve"> een formeel aanbod gedaan voor een brede “samenwerking” met nazi-Duitsland.</w:t>
      </w:r>
    </w:p>
    <w:p w14:paraId="0C16BCF5" w14:textId="77777777" w:rsidR="000E271F" w:rsidRDefault="000E271F" w:rsidP="000E271F">
      <w:r>
        <w:t>https://substack.com/@kitklarenberg/p-162556684</w:t>
      </w:r>
    </w:p>
    <w:p w14:paraId="16CBC4C8" w14:textId="77777777" w:rsidR="000E271F" w:rsidRDefault="000E271F"/>
    <w:sectPr w:rsidR="000E2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1F"/>
    <w:rsid w:val="000275D3"/>
    <w:rsid w:val="000E271F"/>
    <w:rsid w:val="005B40EC"/>
    <w:rsid w:val="005F3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8645"/>
  <w15:chartTrackingRefBased/>
  <w15:docId w15:val="{A869E30A-69EF-4FB4-8414-C502BA4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7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7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7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7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7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7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7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7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7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7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7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7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7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7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7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71F"/>
    <w:rPr>
      <w:rFonts w:eastAsiaTheme="majorEastAsia" w:cstheme="majorBidi"/>
      <w:color w:val="272727" w:themeColor="text1" w:themeTint="D8"/>
    </w:rPr>
  </w:style>
  <w:style w:type="paragraph" w:styleId="Titel">
    <w:name w:val="Title"/>
    <w:basedOn w:val="Standaard"/>
    <w:next w:val="Standaard"/>
    <w:link w:val="TitelChar"/>
    <w:uiPriority w:val="10"/>
    <w:qFormat/>
    <w:rsid w:val="000E2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7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7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7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7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71F"/>
    <w:rPr>
      <w:i/>
      <w:iCs/>
      <w:color w:val="404040" w:themeColor="text1" w:themeTint="BF"/>
    </w:rPr>
  </w:style>
  <w:style w:type="paragraph" w:styleId="Lijstalinea">
    <w:name w:val="List Paragraph"/>
    <w:basedOn w:val="Standaard"/>
    <w:uiPriority w:val="34"/>
    <w:qFormat/>
    <w:rsid w:val="000E271F"/>
    <w:pPr>
      <w:ind w:left="720"/>
      <w:contextualSpacing/>
    </w:pPr>
  </w:style>
  <w:style w:type="character" w:styleId="Intensievebenadrukking">
    <w:name w:val="Intense Emphasis"/>
    <w:basedOn w:val="Standaardalinea-lettertype"/>
    <w:uiPriority w:val="21"/>
    <w:qFormat/>
    <w:rsid w:val="000E271F"/>
    <w:rPr>
      <w:i/>
      <w:iCs/>
      <w:color w:val="0F4761" w:themeColor="accent1" w:themeShade="BF"/>
    </w:rPr>
  </w:style>
  <w:style w:type="paragraph" w:styleId="Duidelijkcitaat">
    <w:name w:val="Intense Quote"/>
    <w:basedOn w:val="Standaard"/>
    <w:next w:val="Standaard"/>
    <w:link w:val="DuidelijkcitaatChar"/>
    <w:uiPriority w:val="30"/>
    <w:qFormat/>
    <w:rsid w:val="000E2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71F"/>
    <w:rPr>
      <w:i/>
      <w:iCs/>
      <w:color w:val="0F4761" w:themeColor="accent1" w:themeShade="BF"/>
    </w:rPr>
  </w:style>
  <w:style w:type="character" w:styleId="Intensieveverwijzing">
    <w:name w:val="Intense Reference"/>
    <w:basedOn w:val="Standaardalinea-lettertype"/>
    <w:uiPriority w:val="32"/>
    <w:qFormat/>
    <w:rsid w:val="000E2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3041</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2025-08-31T12:17:00Z</dcterms:created>
  <dcterms:modified xsi:type="dcterms:W3CDTF">2025-09-01T12:19:00Z</dcterms:modified>
</cp:coreProperties>
</file>