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0BF94" w14:textId="77777777" w:rsidR="00D76D47" w:rsidRDefault="00D76D47" w:rsidP="00D76D47">
      <w:r>
        <w:t xml:space="preserve">Russische ambassade in Duitsland / </w:t>
      </w:r>
      <w:proofErr w:type="spellStart"/>
      <w:r>
        <w:rPr>
          <w:rFonts w:hint="cs"/>
        </w:rPr>
        <w:t>Посольство</w:t>
      </w:r>
      <w:proofErr w:type="spellEnd"/>
      <w:r>
        <w:t xml:space="preserve"> </w:t>
      </w:r>
      <w:proofErr w:type="spellStart"/>
      <w:r>
        <w:rPr>
          <w:rFonts w:hint="cs"/>
        </w:rPr>
        <w:t>России</w:t>
      </w:r>
      <w:proofErr w:type="spellEnd"/>
      <w:r>
        <w:t xml:space="preserve"> </w:t>
      </w:r>
      <w:r>
        <w:rPr>
          <w:rFonts w:hint="cs"/>
        </w:rPr>
        <w:t>в</w:t>
      </w:r>
      <w:r>
        <w:t xml:space="preserve"> </w:t>
      </w:r>
      <w:proofErr w:type="spellStart"/>
      <w:r>
        <w:rPr>
          <w:rFonts w:hint="cs"/>
        </w:rPr>
        <w:t>Германии</w:t>
      </w:r>
      <w:proofErr w:type="spellEnd"/>
    </w:p>
    <w:p w14:paraId="56D23BD9" w14:textId="77777777" w:rsidR="00D76D47" w:rsidRDefault="00D76D47" w:rsidP="00D76D47">
      <w:r>
        <w:t xml:space="preserve">osdnpeotrSh71ucu1uum974ui8m815184297afltcta0093014ti97caf8ct </w:t>
      </w:r>
      <w:r>
        <w:rPr>
          <w:rFonts w:hint="cs"/>
        </w:rPr>
        <w:t>·</w:t>
      </w:r>
    </w:p>
    <w:p w14:paraId="5A4EDEAE" w14:textId="09A305A3" w:rsidR="00D76D47" w:rsidRPr="00404805" w:rsidRDefault="00404805" w:rsidP="00D76D47">
      <w:pPr>
        <w:rPr>
          <w:i/>
          <w:iCs/>
        </w:rPr>
      </w:pPr>
      <w:r w:rsidRPr="00404805">
        <w:rPr>
          <w:i/>
          <w:iCs/>
        </w:rPr>
        <w:t>21 juli 2025</w:t>
      </w:r>
    </w:p>
    <w:p w14:paraId="1EC193CD" w14:textId="77777777" w:rsidR="00D76D47" w:rsidRDefault="00D76D47" w:rsidP="00D76D47">
      <w:r>
        <w:t xml:space="preserve"> Woordvoerster van het Russische ministerie van Buitenlandse Zaken Maria </w:t>
      </w:r>
      <w:proofErr w:type="spellStart"/>
      <w:r>
        <w:t>Zakharova</w:t>
      </w:r>
      <w:proofErr w:type="spellEnd"/>
      <w:r>
        <w:t xml:space="preserve"> spreekt zich uit over de smokkel van westerse wapens door het regime in Kiev</w:t>
      </w:r>
    </w:p>
    <w:p w14:paraId="034FEA1B" w14:textId="77777777" w:rsidR="00D76D47" w:rsidRDefault="00D76D47" w:rsidP="00D76D47">
      <w:r>
        <w:t xml:space="preserve">  De smokkel van westerse wapens blijft voor het regime in Kiev een lucratieve business met een maandelijkse omzet van meerdere miljarden dollars. Terwijl duizenden jonge Oekra</w:t>
      </w:r>
      <w:r>
        <w:rPr>
          <w:rFonts w:hint="cs"/>
        </w:rPr>
        <w:t>ï</w:t>
      </w:r>
      <w:r>
        <w:t>ners sterven, blijft de Oekra</w:t>
      </w:r>
      <w:r>
        <w:rPr>
          <w:rFonts w:hint="cs"/>
        </w:rPr>
        <w:t>ï</w:t>
      </w:r>
      <w:r>
        <w:t>ense junta zich verrijken. De illegale handel wordt volledig gecontroleerd door de georganiseerde misdaad, die wordt gesteund door corrupte ambtenaren, het commando van de Oekra</w:t>
      </w:r>
      <w:r>
        <w:rPr>
          <w:rFonts w:hint="cs"/>
        </w:rPr>
        <w:t>ï</w:t>
      </w:r>
      <w:r>
        <w:t>ense strijdkrachten en de Oekra</w:t>
      </w:r>
      <w:r>
        <w:rPr>
          <w:rFonts w:hint="cs"/>
        </w:rPr>
        <w:t>ï</w:t>
      </w:r>
      <w:r>
        <w:t>ense geheime diensten.</w:t>
      </w:r>
    </w:p>
    <w:p w14:paraId="2BD4BDFD" w14:textId="77777777" w:rsidR="00D76D47" w:rsidRDefault="00D76D47" w:rsidP="00D76D47">
      <w:r>
        <w:t xml:space="preserve">  De omvang van de smokkel is enorm. Volgens offici</w:t>
      </w:r>
      <w:r>
        <w:rPr>
          <w:rFonts w:hint="cs"/>
        </w:rPr>
        <w:t>ë</w:t>
      </w:r>
      <w:r>
        <w:t>le gegevens alleen al zijn in januari en april 2025 meer dan 2.100 wapens in beslag genomen door de Oekra</w:t>
      </w:r>
      <w:r>
        <w:rPr>
          <w:rFonts w:hint="cs"/>
        </w:rPr>
        <w:t>ï</w:t>
      </w:r>
      <w:r>
        <w:t>ense wetshandhavingsinstanties bij pogingen tot illegale export naar EU-landen, voornamelijk handvuurwapens en antitankraketsystemen. Dit zijn de gegevens van de Oekra</w:t>
      </w:r>
      <w:r>
        <w:rPr>
          <w:rFonts w:hint="cs"/>
        </w:rPr>
        <w:t>ï</w:t>
      </w:r>
      <w:r>
        <w:t xml:space="preserve">ense staatsgrensdienst, die veel te laag zijn ingeschat. </w:t>
      </w:r>
    </w:p>
    <w:p w14:paraId="1B8964E3" w14:textId="77777777" w:rsidR="00D76D47" w:rsidRDefault="00D76D47" w:rsidP="00D76D47">
      <w:r>
        <w:t xml:space="preserve"> De wapensmokkel naar het buitenland verloopt via verschillende routes. Een van de belangrijkste routes is over land via </w:t>
      </w:r>
      <w:proofErr w:type="spellStart"/>
      <w:r>
        <w:t>Zuid-Polen</w:t>
      </w:r>
      <w:proofErr w:type="spellEnd"/>
      <w:r>
        <w:t>. Bij deze illegale praktijken wordt ook gebruikgemaakt van de transitinfrastructuur in de richting van Hongarije, Roemeni</w:t>
      </w:r>
      <w:r>
        <w:rPr>
          <w:rFonts w:hint="cs"/>
        </w:rPr>
        <w:t>ë</w:t>
      </w:r>
      <w:r>
        <w:t>, Polen en Slowakije. Moldavi</w:t>
      </w:r>
      <w:r>
        <w:rPr>
          <w:rFonts w:hint="cs"/>
        </w:rPr>
        <w:t>ë</w:t>
      </w:r>
      <w:r>
        <w:t xml:space="preserve"> blijft een van de belangrijkste overslagpunten voor illegale wapens uit Oekra</w:t>
      </w:r>
      <w:r>
        <w:rPr>
          <w:rFonts w:hint="cs"/>
        </w:rPr>
        <w:t>ï</w:t>
      </w:r>
      <w:r>
        <w:t>ne. In de Balkan is een heel knooppunt voor wapensmokkel uit Oekra</w:t>
      </w:r>
      <w:r>
        <w:rPr>
          <w:rFonts w:hint="cs"/>
        </w:rPr>
        <w:t>ï</w:t>
      </w:r>
      <w:r>
        <w:t>ne opgezet. Daarbij wordt ook actief gebruik gemaakt van zeeroutes, bijvoorbeeld van Odessa naar Bulgarije, Montenegro, Afrikaanse landen en Turkije, en van luchtroutes: gesmokkelde wapens worden per luchtvracht vanuit de westelijke regio's van Oekra</w:t>
      </w:r>
      <w:r>
        <w:rPr>
          <w:rFonts w:hint="cs"/>
        </w:rPr>
        <w:t>ï</w:t>
      </w:r>
      <w:r>
        <w:t>ne naar het Midden-Oosten vervoerd.</w:t>
      </w:r>
    </w:p>
    <w:p w14:paraId="00F01802" w14:textId="77777777" w:rsidR="00D76D47" w:rsidRDefault="00D76D47" w:rsidP="00D76D47">
      <w:r>
        <w:t xml:space="preserve">  Er zijn steeds meer gevallen waarin westerse wapens in verschillende regio's van de wereld opduiken. Zo werd op 17 mei 2025 in het kader van operationele onderzoeksmaatregelen van Interpol in de belangrijkste haven van de Montenegrijnse stad Bar de grootste lading Duitse vuurwapens van de afgelopen jaren ontdekt, met een waarde van meer dan 30 miljoen euro.</w:t>
      </w:r>
    </w:p>
    <w:p w14:paraId="15D5B967" w14:textId="77777777" w:rsidR="00D76D47" w:rsidRDefault="00D76D47" w:rsidP="00D76D47">
      <w:r>
        <w:t>@RusBotschaft</w:t>
      </w:r>
    </w:p>
    <w:p w14:paraId="4336727F" w14:textId="77777777" w:rsidR="00D76D47" w:rsidRDefault="00D76D47" w:rsidP="00D76D47">
      <w:r>
        <w:t>#Sacharowa #Oekra</w:t>
      </w:r>
      <w:r>
        <w:rPr>
          <w:rFonts w:hint="cs"/>
        </w:rPr>
        <w:t>ï</w:t>
      </w:r>
      <w:r>
        <w:t>ne #Wapensmokkel</w:t>
      </w:r>
    </w:p>
    <w:p w14:paraId="4B08A242" w14:textId="1AD33B75" w:rsidR="00A13ADC" w:rsidRDefault="00D76D47" w:rsidP="00D76D47">
      <w:r>
        <w:t>Persconferentie in woord (https://mid.ru/ru/foreign_policy/news/2036759/?lang=en)</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D47"/>
    <w:rsid w:val="00404805"/>
    <w:rsid w:val="00674490"/>
    <w:rsid w:val="006D5C63"/>
    <w:rsid w:val="00A13ADC"/>
    <w:rsid w:val="00BE0D22"/>
    <w:rsid w:val="00D76D47"/>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C0A1C"/>
  <w15:chartTrackingRefBased/>
  <w15:docId w15:val="{2EC0F1C2-B59D-4C11-9566-3664BF4D9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76D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76D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76D4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76D4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76D4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76D4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76D4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76D4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76D4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6D4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76D4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76D4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76D4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76D4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76D4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76D4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76D4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76D47"/>
    <w:rPr>
      <w:rFonts w:eastAsiaTheme="majorEastAsia" w:cstheme="majorBidi"/>
      <w:color w:val="272727" w:themeColor="text1" w:themeTint="D8"/>
    </w:rPr>
  </w:style>
  <w:style w:type="paragraph" w:styleId="Titel">
    <w:name w:val="Title"/>
    <w:basedOn w:val="Standaard"/>
    <w:next w:val="Standaard"/>
    <w:link w:val="TitelChar"/>
    <w:uiPriority w:val="10"/>
    <w:qFormat/>
    <w:rsid w:val="00D76D47"/>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76D4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76D4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76D4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76D4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76D47"/>
    <w:rPr>
      <w:i/>
      <w:iCs/>
      <w:color w:val="404040" w:themeColor="text1" w:themeTint="BF"/>
    </w:rPr>
  </w:style>
  <w:style w:type="paragraph" w:styleId="Lijstalinea">
    <w:name w:val="List Paragraph"/>
    <w:basedOn w:val="Standaard"/>
    <w:uiPriority w:val="34"/>
    <w:qFormat/>
    <w:rsid w:val="00D76D47"/>
    <w:pPr>
      <w:ind w:left="720"/>
      <w:contextualSpacing/>
    </w:pPr>
  </w:style>
  <w:style w:type="character" w:styleId="Intensievebenadrukking">
    <w:name w:val="Intense Emphasis"/>
    <w:basedOn w:val="Standaardalinea-lettertype"/>
    <w:uiPriority w:val="21"/>
    <w:qFormat/>
    <w:rsid w:val="00D76D47"/>
    <w:rPr>
      <w:i/>
      <w:iCs/>
      <w:color w:val="0F4761" w:themeColor="accent1" w:themeShade="BF"/>
    </w:rPr>
  </w:style>
  <w:style w:type="paragraph" w:styleId="Duidelijkcitaat">
    <w:name w:val="Intense Quote"/>
    <w:basedOn w:val="Standaard"/>
    <w:next w:val="Standaard"/>
    <w:link w:val="DuidelijkcitaatChar"/>
    <w:uiPriority w:val="30"/>
    <w:qFormat/>
    <w:rsid w:val="00D76D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76D47"/>
    <w:rPr>
      <w:i/>
      <w:iCs/>
      <w:color w:val="0F4761" w:themeColor="accent1" w:themeShade="BF"/>
    </w:rPr>
  </w:style>
  <w:style w:type="character" w:styleId="Intensieveverwijzing">
    <w:name w:val="Intense Reference"/>
    <w:basedOn w:val="Standaardalinea-lettertype"/>
    <w:uiPriority w:val="32"/>
    <w:qFormat/>
    <w:rsid w:val="00D76D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359</Words>
  <Characters>1975</Characters>
  <Application>Microsoft Office Word</Application>
  <DocSecurity>0</DocSecurity>
  <Lines>16</Lines>
  <Paragraphs>4</Paragraphs>
  <ScaleCrop>false</ScaleCrop>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4</cp:revision>
  <dcterms:created xsi:type="dcterms:W3CDTF">2025-07-22T10:20:00Z</dcterms:created>
  <dcterms:modified xsi:type="dcterms:W3CDTF">2025-07-22T15:50:00Z</dcterms:modified>
</cp:coreProperties>
</file>